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AB8C70" w14:textId="66AEB4A9" w:rsidR="00EE6846" w:rsidRPr="00574FB5" w:rsidRDefault="00574FB5" w:rsidP="00574FB5">
      <w:pPr>
        <w:jc w:val="center"/>
        <w:rPr>
          <w:rFonts w:ascii="Lato" w:hAnsi="Lato" w:cs="Lato"/>
          <w:b/>
          <w:bCs/>
          <w:sz w:val="36"/>
          <w:szCs w:val="36"/>
        </w:rPr>
      </w:pPr>
      <w:r w:rsidRPr="00574FB5">
        <w:rPr>
          <w:rFonts w:ascii="Lato" w:hAnsi="Lato" w:cs="Lato"/>
          <w:b/>
          <w:bCs/>
          <w:sz w:val="36"/>
          <w:szCs w:val="36"/>
        </w:rPr>
        <w:t>ENGLISH LANGUAGE 2025</w:t>
      </w:r>
    </w:p>
    <w:tbl>
      <w:tblPr>
        <w:tblStyle w:val="TableGrid"/>
        <w:tblW w:w="9776" w:type="dxa"/>
        <w:tblLook w:val="04A0" w:firstRow="1" w:lastRow="0" w:firstColumn="1" w:lastColumn="0" w:noHBand="0" w:noVBand="1"/>
      </w:tblPr>
      <w:tblGrid>
        <w:gridCol w:w="2689"/>
        <w:gridCol w:w="7087"/>
      </w:tblGrid>
      <w:tr w:rsidR="00574FB5" w:rsidRPr="00574FB5" w14:paraId="55AE0459" w14:textId="77777777" w:rsidTr="00574FB5">
        <w:tc>
          <w:tcPr>
            <w:tcW w:w="2689" w:type="dxa"/>
          </w:tcPr>
          <w:p w14:paraId="27282343" w14:textId="3051F983" w:rsidR="00574FB5" w:rsidRPr="00574FB5" w:rsidRDefault="00574FB5" w:rsidP="00574FB5">
            <w:pPr>
              <w:jc w:val="both"/>
              <w:rPr>
                <w:rFonts w:ascii="Lato" w:hAnsi="Lato" w:cs="Lato"/>
                <w:sz w:val="24"/>
                <w:szCs w:val="24"/>
              </w:rPr>
            </w:pPr>
            <w:r w:rsidRPr="00574FB5">
              <w:rPr>
                <w:rFonts w:ascii="Lato" w:hAnsi="Lato" w:cs="Lato"/>
                <w:u w:val="single"/>
              </w:rPr>
              <w:t>Subject Staff</w:t>
            </w:r>
          </w:p>
        </w:tc>
        <w:tc>
          <w:tcPr>
            <w:tcW w:w="7087" w:type="dxa"/>
          </w:tcPr>
          <w:p w14:paraId="53298D8E" w14:textId="7FD559D7" w:rsidR="00574FB5" w:rsidRPr="00574FB5" w:rsidRDefault="00574FB5" w:rsidP="00574FB5">
            <w:pPr>
              <w:jc w:val="both"/>
              <w:rPr>
                <w:rFonts w:ascii="Lato" w:hAnsi="Lato" w:cs="Lato"/>
                <w:sz w:val="24"/>
                <w:szCs w:val="24"/>
              </w:rPr>
            </w:pPr>
            <w:r w:rsidRPr="00574FB5">
              <w:rPr>
                <w:rFonts w:ascii="Lato" w:hAnsi="Lato" w:cs="Lato"/>
                <w:sz w:val="24"/>
                <w:szCs w:val="24"/>
              </w:rPr>
              <w:t>Miss Z Kayacan</w:t>
            </w:r>
            <w:r w:rsidRPr="00574FB5">
              <w:rPr>
                <w:rFonts w:ascii="Lato" w:hAnsi="Lato" w:cs="Lato"/>
                <w:sz w:val="24"/>
                <w:szCs w:val="24"/>
              </w:rPr>
              <w:t xml:space="preserve"> (Head of Department)</w:t>
            </w:r>
          </w:p>
          <w:p w14:paraId="7C286284" w14:textId="77777777" w:rsidR="00574FB5" w:rsidRPr="00574FB5" w:rsidRDefault="00574FB5" w:rsidP="00574FB5">
            <w:pPr>
              <w:jc w:val="both"/>
              <w:rPr>
                <w:rFonts w:ascii="Lato" w:hAnsi="Lato" w:cs="Lato"/>
                <w:sz w:val="24"/>
                <w:szCs w:val="24"/>
              </w:rPr>
            </w:pPr>
            <w:r w:rsidRPr="00574FB5">
              <w:rPr>
                <w:rFonts w:ascii="Lato" w:hAnsi="Lato" w:cs="Lato"/>
                <w:sz w:val="24"/>
                <w:szCs w:val="24"/>
              </w:rPr>
              <w:t>Ms S Vernon</w:t>
            </w:r>
          </w:p>
          <w:p w14:paraId="49DD9BC7" w14:textId="3A4DB1CC" w:rsidR="00574FB5" w:rsidRPr="00574FB5" w:rsidRDefault="00574FB5" w:rsidP="00574FB5">
            <w:pPr>
              <w:jc w:val="both"/>
              <w:rPr>
                <w:rFonts w:ascii="Lato" w:hAnsi="Lato" w:cs="Lato"/>
                <w:sz w:val="24"/>
                <w:szCs w:val="24"/>
              </w:rPr>
            </w:pPr>
            <w:r w:rsidRPr="00574FB5">
              <w:rPr>
                <w:rFonts w:ascii="Lato" w:hAnsi="Lato" w:cs="Lato"/>
                <w:sz w:val="24"/>
                <w:szCs w:val="24"/>
              </w:rPr>
              <w:t xml:space="preserve">Mrs S Price </w:t>
            </w:r>
          </w:p>
        </w:tc>
      </w:tr>
      <w:tr w:rsidR="00574FB5" w:rsidRPr="00574FB5" w14:paraId="19763C35" w14:textId="77777777" w:rsidTr="00574FB5">
        <w:tc>
          <w:tcPr>
            <w:tcW w:w="2689" w:type="dxa"/>
          </w:tcPr>
          <w:p w14:paraId="0FE9A91F" w14:textId="29F1974B" w:rsidR="00574FB5" w:rsidRPr="00574FB5" w:rsidRDefault="00574FB5" w:rsidP="00574FB5">
            <w:pPr>
              <w:jc w:val="both"/>
              <w:rPr>
                <w:rFonts w:ascii="Lato" w:hAnsi="Lato" w:cs="Lato"/>
                <w:sz w:val="24"/>
                <w:szCs w:val="24"/>
              </w:rPr>
            </w:pPr>
            <w:r w:rsidRPr="00574FB5">
              <w:rPr>
                <w:rFonts w:ascii="Lato" w:hAnsi="Lato" w:cs="Lato"/>
                <w:u w:val="single"/>
              </w:rPr>
              <w:t>Board and Syllabus</w:t>
            </w:r>
          </w:p>
        </w:tc>
        <w:tc>
          <w:tcPr>
            <w:tcW w:w="7087" w:type="dxa"/>
          </w:tcPr>
          <w:p w14:paraId="1209B520" w14:textId="55B2B750" w:rsidR="00574FB5" w:rsidRPr="00574FB5" w:rsidRDefault="00574FB5" w:rsidP="00574FB5">
            <w:pPr>
              <w:jc w:val="both"/>
              <w:rPr>
                <w:rFonts w:ascii="Lato" w:hAnsi="Lato" w:cs="Lato"/>
                <w:sz w:val="24"/>
                <w:szCs w:val="24"/>
              </w:rPr>
            </w:pPr>
            <w:r w:rsidRPr="00574FB5">
              <w:rPr>
                <w:rFonts w:ascii="Lato" w:hAnsi="Lato" w:cs="Lato"/>
                <w:sz w:val="24"/>
                <w:szCs w:val="24"/>
              </w:rPr>
              <w:t>WJEC (Eduqas) A Level English Language</w:t>
            </w:r>
          </w:p>
        </w:tc>
      </w:tr>
      <w:tr w:rsidR="00574FB5" w:rsidRPr="00574FB5" w14:paraId="197E8191" w14:textId="77777777" w:rsidTr="00574FB5">
        <w:tc>
          <w:tcPr>
            <w:tcW w:w="2689" w:type="dxa"/>
          </w:tcPr>
          <w:p w14:paraId="6DDE9B8C" w14:textId="77777777" w:rsidR="00574FB5" w:rsidRPr="00574FB5" w:rsidRDefault="00574FB5" w:rsidP="00574FB5">
            <w:pPr>
              <w:jc w:val="both"/>
              <w:rPr>
                <w:rFonts w:ascii="Lato" w:hAnsi="Lato" w:cs="Lato"/>
                <w:u w:val="single"/>
              </w:rPr>
            </w:pPr>
            <w:r w:rsidRPr="00574FB5">
              <w:rPr>
                <w:rFonts w:ascii="Lato" w:hAnsi="Lato" w:cs="Lato"/>
                <w:u w:val="single"/>
              </w:rPr>
              <w:t>Entry Qualifications and Aptitude</w:t>
            </w:r>
          </w:p>
          <w:p w14:paraId="67F07DD7" w14:textId="77777777" w:rsidR="00574FB5" w:rsidRPr="00574FB5" w:rsidRDefault="00574FB5" w:rsidP="00574FB5">
            <w:pPr>
              <w:jc w:val="both"/>
              <w:rPr>
                <w:rFonts w:ascii="Lato" w:hAnsi="Lato" w:cs="Lato"/>
                <w:sz w:val="24"/>
                <w:szCs w:val="24"/>
              </w:rPr>
            </w:pPr>
          </w:p>
        </w:tc>
        <w:tc>
          <w:tcPr>
            <w:tcW w:w="7087" w:type="dxa"/>
          </w:tcPr>
          <w:p w14:paraId="61BD6814" w14:textId="77777777" w:rsidR="00574FB5" w:rsidRDefault="00574FB5" w:rsidP="00574FB5">
            <w:pPr>
              <w:jc w:val="both"/>
              <w:rPr>
                <w:rFonts w:ascii="Lato" w:hAnsi="Lato" w:cs="Lato"/>
                <w:sz w:val="24"/>
                <w:szCs w:val="24"/>
              </w:rPr>
            </w:pPr>
            <w:r w:rsidRPr="00574FB5">
              <w:rPr>
                <w:rFonts w:ascii="Lato" w:hAnsi="Lato" w:cs="Lato"/>
                <w:sz w:val="24"/>
                <w:szCs w:val="24"/>
              </w:rPr>
              <w:t xml:space="preserve">Whilst a grade 6 or above at GCSE is beneficial, the most important requirements for studying English Language are curiosity and a keen eye. If you are the kind of person whose eyes are drawn to an advertisement’s blatant manipulation or you listen to a politician’s rhetoric and are outraged (or in awe!) of their power, or perhaps you hear a toddler speak and laugh affectionately at how they string their words together, then English Language might just be the subject for you!  </w:t>
            </w:r>
          </w:p>
          <w:p w14:paraId="58866026" w14:textId="77777777" w:rsidR="00574FB5" w:rsidRPr="00574FB5" w:rsidRDefault="00574FB5" w:rsidP="00574FB5">
            <w:pPr>
              <w:jc w:val="both"/>
              <w:rPr>
                <w:rFonts w:ascii="Lato" w:hAnsi="Lato" w:cs="Lato"/>
                <w:sz w:val="24"/>
                <w:szCs w:val="24"/>
              </w:rPr>
            </w:pPr>
          </w:p>
          <w:p w14:paraId="3A4EA680" w14:textId="25A72E20" w:rsidR="00574FB5" w:rsidRDefault="00574FB5" w:rsidP="00574FB5">
            <w:pPr>
              <w:jc w:val="both"/>
              <w:rPr>
                <w:rFonts w:ascii="Lato" w:hAnsi="Lato" w:cs="Lato"/>
                <w:sz w:val="24"/>
                <w:szCs w:val="24"/>
              </w:rPr>
            </w:pPr>
            <w:r w:rsidRPr="00574FB5">
              <w:rPr>
                <w:rFonts w:ascii="Lato" w:hAnsi="Lato" w:cs="Lato"/>
                <w:sz w:val="24"/>
                <w:szCs w:val="24"/>
              </w:rPr>
              <w:t>Students opting for English Language should also understand that the A</w:t>
            </w:r>
            <w:r>
              <w:rPr>
                <w:rFonts w:ascii="Lato" w:hAnsi="Lato" w:cs="Lato"/>
                <w:sz w:val="24"/>
                <w:szCs w:val="24"/>
              </w:rPr>
              <w:t>-</w:t>
            </w:r>
            <w:r w:rsidRPr="00574FB5">
              <w:rPr>
                <w:rFonts w:ascii="Lato" w:hAnsi="Lato" w:cs="Lato"/>
                <w:sz w:val="24"/>
                <w:szCs w:val="24"/>
              </w:rPr>
              <w:t>Level differs greatly from the GCSE subject. It</w:t>
            </w:r>
            <w:r>
              <w:rPr>
                <w:rFonts w:ascii="Lato" w:hAnsi="Lato" w:cs="Lato"/>
                <w:sz w:val="24"/>
                <w:szCs w:val="24"/>
              </w:rPr>
              <w:t xml:space="preserve"> i</w:t>
            </w:r>
            <w:r w:rsidRPr="00574FB5">
              <w:rPr>
                <w:rFonts w:ascii="Lato" w:hAnsi="Lato" w:cs="Lato"/>
                <w:sz w:val="24"/>
                <w:szCs w:val="24"/>
              </w:rPr>
              <w:t>s much more about how language works in particular contexts and for specific audiences, how children learn language and how the English language has changed over time. The A</w:t>
            </w:r>
            <w:r>
              <w:rPr>
                <w:rFonts w:ascii="Lato" w:hAnsi="Lato" w:cs="Lato"/>
                <w:sz w:val="24"/>
                <w:szCs w:val="24"/>
              </w:rPr>
              <w:t>-</w:t>
            </w:r>
            <w:r w:rsidRPr="00574FB5">
              <w:rPr>
                <w:rFonts w:ascii="Lato" w:hAnsi="Lato" w:cs="Lato"/>
                <w:sz w:val="24"/>
                <w:szCs w:val="24"/>
              </w:rPr>
              <w:t>Level also requires understanding of grammar at a similar level as when studying a foreign language and the conceptual side of the subject is similar to a social science.</w:t>
            </w:r>
          </w:p>
          <w:p w14:paraId="08780405" w14:textId="77777777" w:rsidR="00574FB5" w:rsidRPr="00574FB5" w:rsidRDefault="00574FB5" w:rsidP="00574FB5">
            <w:pPr>
              <w:jc w:val="both"/>
              <w:rPr>
                <w:rFonts w:ascii="Lato" w:hAnsi="Lato" w:cs="Lato"/>
                <w:sz w:val="24"/>
                <w:szCs w:val="24"/>
              </w:rPr>
            </w:pPr>
          </w:p>
          <w:p w14:paraId="101890FA" w14:textId="77777777" w:rsidR="00574FB5" w:rsidRPr="00574FB5" w:rsidRDefault="00574FB5" w:rsidP="00574FB5">
            <w:pPr>
              <w:jc w:val="both"/>
              <w:rPr>
                <w:rFonts w:ascii="Lato" w:hAnsi="Lato" w:cs="Lato"/>
                <w:sz w:val="24"/>
                <w:szCs w:val="24"/>
              </w:rPr>
            </w:pPr>
          </w:p>
        </w:tc>
      </w:tr>
      <w:tr w:rsidR="00574FB5" w:rsidRPr="00574FB5" w14:paraId="41BF62C1" w14:textId="77777777" w:rsidTr="00574FB5">
        <w:tc>
          <w:tcPr>
            <w:tcW w:w="2689" w:type="dxa"/>
          </w:tcPr>
          <w:p w14:paraId="0A97291D" w14:textId="77777777" w:rsidR="00574FB5" w:rsidRPr="00574FB5" w:rsidRDefault="00574FB5" w:rsidP="00574FB5">
            <w:pPr>
              <w:jc w:val="both"/>
              <w:rPr>
                <w:rFonts w:ascii="Lato" w:hAnsi="Lato" w:cs="Lato"/>
                <w:u w:val="single"/>
              </w:rPr>
            </w:pPr>
            <w:r w:rsidRPr="00574FB5">
              <w:rPr>
                <w:rFonts w:ascii="Lato" w:hAnsi="Lato" w:cs="Lato"/>
                <w:u w:val="single"/>
              </w:rPr>
              <w:t>Methods of Assessment and Examining</w:t>
            </w:r>
          </w:p>
          <w:p w14:paraId="64110577" w14:textId="77777777" w:rsidR="00574FB5" w:rsidRPr="00574FB5" w:rsidRDefault="00574FB5" w:rsidP="00574FB5">
            <w:pPr>
              <w:jc w:val="both"/>
              <w:rPr>
                <w:rFonts w:ascii="Lato" w:hAnsi="Lato" w:cs="Lato"/>
                <w:u w:val="single"/>
              </w:rPr>
            </w:pPr>
          </w:p>
          <w:p w14:paraId="253D5ABD" w14:textId="77777777" w:rsidR="00574FB5" w:rsidRPr="00574FB5" w:rsidRDefault="00574FB5" w:rsidP="00574FB5">
            <w:pPr>
              <w:jc w:val="both"/>
              <w:rPr>
                <w:rFonts w:ascii="Lato" w:hAnsi="Lato" w:cs="Lato"/>
                <w:sz w:val="24"/>
                <w:szCs w:val="24"/>
              </w:rPr>
            </w:pPr>
          </w:p>
        </w:tc>
        <w:tc>
          <w:tcPr>
            <w:tcW w:w="7087" w:type="dxa"/>
          </w:tcPr>
          <w:p w14:paraId="7415A11C" w14:textId="77777777" w:rsidR="00574FB5" w:rsidRDefault="00574FB5" w:rsidP="00574FB5">
            <w:pPr>
              <w:jc w:val="both"/>
              <w:rPr>
                <w:rFonts w:ascii="Lato" w:hAnsi="Lato" w:cs="Lato"/>
                <w:sz w:val="24"/>
                <w:szCs w:val="24"/>
              </w:rPr>
            </w:pPr>
            <w:r w:rsidRPr="00574FB5">
              <w:rPr>
                <w:rFonts w:ascii="Lato" w:hAnsi="Lato" w:cs="Lato"/>
                <w:sz w:val="24"/>
                <w:szCs w:val="24"/>
              </w:rPr>
              <w:t>The A</w:t>
            </w:r>
            <w:r>
              <w:rPr>
                <w:rFonts w:ascii="Lato" w:hAnsi="Lato" w:cs="Lato"/>
                <w:sz w:val="24"/>
                <w:szCs w:val="24"/>
              </w:rPr>
              <w:t>-</w:t>
            </w:r>
            <w:r w:rsidRPr="00574FB5">
              <w:rPr>
                <w:rFonts w:ascii="Lato" w:hAnsi="Lato" w:cs="Lato"/>
                <w:sz w:val="24"/>
                <w:szCs w:val="24"/>
              </w:rPr>
              <w:t>level will be taught over two years with all units examined at the end of Year 13. The A</w:t>
            </w:r>
            <w:r>
              <w:rPr>
                <w:rFonts w:ascii="Lato" w:hAnsi="Lato" w:cs="Lato"/>
                <w:sz w:val="24"/>
                <w:szCs w:val="24"/>
              </w:rPr>
              <w:t>-</w:t>
            </w:r>
            <w:r w:rsidRPr="00574FB5">
              <w:rPr>
                <w:rFonts w:ascii="Lato" w:hAnsi="Lato" w:cs="Lato"/>
                <w:sz w:val="24"/>
                <w:szCs w:val="24"/>
              </w:rPr>
              <w:t>Level will be assessed via three examinations (Components 1 - 3) and one internally assessed folder of work (Component 4). Components 1 and 2 are each worth 30%. Components 3 and 4 are each worth 20%.</w:t>
            </w:r>
          </w:p>
          <w:p w14:paraId="7CD2A0C3" w14:textId="77777777" w:rsidR="00574FB5" w:rsidRPr="00574FB5" w:rsidRDefault="00574FB5" w:rsidP="00574FB5">
            <w:pPr>
              <w:jc w:val="both"/>
              <w:rPr>
                <w:rFonts w:ascii="Lato" w:hAnsi="Lato" w:cs="Lato"/>
                <w:sz w:val="24"/>
                <w:szCs w:val="24"/>
              </w:rPr>
            </w:pPr>
          </w:p>
          <w:p w14:paraId="376E40C4" w14:textId="77777777" w:rsidR="00574FB5" w:rsidRDefault="00574FB5" w:rsidP="00574FB5">
            <w:pPr>
              <w:jc w:val="both"/>
              <w:rPr>
                <w:rFonts w:ascii="Lato" w:hAnsi="Lato" w:cs="Lato"/>
                <w:sz w:val="24"/>
                <w:szCs w:val="24"/>
              </w:rPr>
            </w:pPr>
            <w:r w:rsidRPr="00574FB5">
              <w:rPr>
                <w:rFonts w:ascii="Lato" w:hAnsi="Lato" w:cs="Lato"/>
                <w:sz w:val="24"/>
                <w:szCs w:val="24"/>
              </w:rPr>
              <w:t xml:space="preserve">Over the duration of the course students will develop and apply their understanding of the concepts and methods appropriate for the analysis and study of language and explore data and examples of language in use, engaging critically and creatively with a variety of spoken and written text types. They will also have the opportunity to develop their skills as producers and interpreters of language as well as independently investigating language in use. </w:t>
            </w:r>
          </w:p>
          <w:p w14:paraId="1BB776A6" w14:textId="77777777" w:rsidR="00574FB5" w:rsidRDefault="00574FB5" w:rsidP="00574FB5">
            <w:pPr>
              <w:jc w:val="both"/>
              <w:rPr>
                <w:rFonts w:ascii="Lato" w:hAnsi="Lato" w:cs="Lato"/>
                <w:sz w:val="24"/>
                <w:szCs w:val="24"/>
              </w:rPr>
            </w:pPr>
          </w:p>
          <w:p w14:paraId="684F70CE" w14:textId="77777777" w:rsidR="00574FB5" w:rsidRDefault="00574FB5" w:rsidP="00574FB5">
            <w:pPr>
              <w:jc w:val="both"/>
              <w:rPr>
                <w:rFonts w:ascii="Lato" w:hAnsi="Lato" w:cs="Lato"/>
                <w:sz w:val="24"/>
                <w:szCs w:val="24"/>
              </w:rPr>
            </w:pPr>
            <w:r w:rsidRPr="00574FB5">
              <w:rPr>
                <w:rFonts w:ascii="Lato" w:hAnsi="Lato" w:cs="Lato"/>
                <w:sz w:val="24"/>
                <w:szCs w:val="24"/>
              </w:rPr>
              <w:t>Whilst there is a creative element to the subject, much of the course is skill-based, building an understanding of the linguistic frameworks that can then be applied to a range of unseen texts.</w:t>
            </w:r>
          </w:p>
          <w:p w14:paraId="4AA77902" w14:textId="77777777" w:rsidR="00574FB5" w:rsidRPr="00574FB5" w:rsidRDefault="00574FB5" w:rsidP="00574FB5">
            <w:pPr>
              <w:jc w:val="both"/>
              <w:rPr>
                <w:rFonts w:ascii="Lato" w:hAnsi="Lato" w:cs="Lato"/>
                <w:sz w:val="24"/>
                <w:szCs w:val="24"/>
              </w:rPr>
            </w:pPr>
          </w:p>
          <w:p w14:paraId="15DA2A54" w14:textId="77777777" w:rsidR="00574FB5" w:rsidRPr="00574FB5" w:rsidRDefault="00574FB5" w:rsidP="00574FB5">
            <w:pPr>
              <w:jc w:val="both"/>
              <w:rPr>
                <w:rFonts w:ascii="Lato" w:hAnsi="Lato" w:cs="Lato"/>
                <w:sz w:val="24"/>
                <w:szCs w:val="24"/>
              </w:rPr>
            </w:pPr>
            <w:r w:rsidRPr="00574FB5">
              <w:rPr>
                <w:rFonts w:ascii="Lato" w:hAnsi="Lato" w:cs="Lato"/>
                <w:sz w:val="24"/>
                <w:szCs w:val="24"/>
              </w:rPr>
              <w:t>In their assessed responses students will be expected to:</w:t>
            </w:r>
          </w:p>
          <w:p w14:paraId="6D96A1DE" w14:textId="77777777" w:rsidR="00574FB5" w:rsidRPr="00574FB5" w:rsidRDefault="00574FB5" w:rsidP="00574FB5">
            <w:pPr>
              <w:jc w:val="both"/>
              <w:rPr>
                <w:rFonts w:ascii="Lato" w:hAnsi="Lato" w:cs="Lato"/>
                <w:i/>
                <w:iCs/>
                <w:sz w:val="24"/>
                <w:szCs w:val="24"/>
              </w:rPr>
            </w:pPr>
            <w:r w:rsidRPr="00574FB5">
              <w:rPr>
                <w:rFonts w:ascii="Lato" w:hAnsi="Lato" w:cs="Lato"/>
                <w:i/>
                <w:iCs/>
                <w:sz w:val="24"/>
                <w:szCs w:val="24"/>
              </w:rPr>
              <w:t>· Apply appropriate methods of language analysis, using associated terminology and coherent written expression</w:t>
            </w:r>
          </w:p>
          <w:p w14:paraId="39597D96" w14:textId="77777777" w:rsidR="00574FB5" w:rsidRDefault="00574FB5" w:rsidP="00574FB5">
            <w:pPr>
              <w:jc w:val="both"/>
              <w:rPr>
                <w:rFonts w:ascii="Lato" w:hAnsi="Lato" w:cs="Lato"/>
                <w:i/>
                <w:iCs/>
                <w:sz w:val="24"/>
                <w:szCs w:val="24"/>
              </w:rPr>
            </w:pPr>
            <w:r w:rsidRPr="00574FB5">
              <w:rPr>
                <w:rFonts w:ascii="Lato" w:hAnsi="Lato" w:cs="Lato"/>
                <w:i/>
                <w:iCs/>
                <w:sz w:val="24"/>
                <w:szCs w:val="24"/>
              </w:rPr>
              <w:t>· Demonstrate critical understanding of concepts and issues relevant to language use</w:t>
            </w:r>
          </w:p>
          <w:p w14:paraId="005F67AF" w14:textId="3BB21196" w:rsidR="00574FB5" w:rsidRPr="00574FB5" w:rsidRDefault="00574FB5" w:rsidP="00574FB5">
            <w:pPr>
              <w:jc w:val="both"/>
              <w:rPr>
                <w:rFonts w:ascii="Lato" w:hAnsi="Lato" w:cs="Lato"/>
                <w:i/>
                <w:iCs/>
                <w:sz w:val="24"/>
                <w:szCs w:val="24"/>
              </w:rPr>
            </w:pPr>
            <w:r w:rsidRPr="00574FB5">
              <w:rPr>
                <w:rFonts w:ascii="Lato" w:hAnsi="Lato" w:cs="Lato"/>
                <w:i/>
                <w:iCs/>
                <w:sz w:val="24"/>
                <w:szCs w:val="24"/>
              </w:rPr>
              <w:lastRenderedPageBreak/>
              <w:t>· Analyse and evaluate how contextual factors and language features are associated with the construction of meaning</w:t>
            </w:r>
          </w:p>
          <w:p w14:paraId="6719519B" w14:textId="77777777" w:rsidR="00574FB5" w:rsidRPr="00574FB5" w:rsidRDefault="00574FB5" w:rsidP="00574FB5">
            <w:pPr>
              <w:jc w:val="both"/>
              <w:rPr>
                <w:rFonts w:ascii="Lato" w:hAnsi="Lato" w:cs="Lato"/>
                <w:i/>
                <w:iCs/>
                <w:sz w:val="24"/>
                <w:szCs w:val="24"/>
              </w:rPr>
            </w:pPr>
            <w:r w:rsidRPr="00574FB5">
              <w:rPr>
                <w:rFonts w:ascii="Lato" w:hAnsi="Lato" w:cs="Lato"/>
                <w:i/>
                <w:iCs/>
                <w:sz w:val="24"/>
                <w:szCs w:val="24"/>
              </w:rPr>
              <w:t>· Explore connections across texts, informed by linguistic concepts and methods</w:t>
            </w:r>
          </w:p>
          <w:p w14:paraId="515C8784" w14:textId="77777777" w:rsidR="00574FB5" w:rsidRPr="00574FB5" w:rsidRDefault="00574FB5" w:rsidP="00574FB5">
            <w:pPr>
              <w:jc w:val="both"/>
              <w:rPr>
                <w:rFonts w:ascii="Lato" w:hAnsi="Lato" w:cs="Lato"/>
                <w:i/>
                <w:iCs/>
                <w:sz w:val="24"/>
                <w:szCs w:val="24"/>
              </w:rPr>
            </w:pPr>
            <w:r w:rsidRPr="00574FB5">
              <w:rPr>
                <w:rFonts w:ascii="Lato" w:hAnsi="Lato" w:cs="Lato"/>
                <w:i/>
                <w:iCs/>
                <w:sz w:val="24"/>
                <w:szCs w:val="24"/>
              </w:rPr>
              <w:t>· Demonstrate expertise and creativity in the use of English to communicate in different ways</w:t>
            </w:r>
          </w:p>
          <w:p w14:paraId="46CCBB2F" w14:textId="65C7C3DE" w:rsidR="00574FB5" w:rsidRPr="00574FB5" w:rsidRDefault="00574FB5" w:rsidP="00574FB5">
            <w:pPr>
              <w:jc w:val="both"/>
              <w:rPr>
                <w:rFonts w:ascii="Lato" w:hAnsi="Lato" w:cs="Lato"/>
                <w:i/>
                <w:iCs/>
                <w:sz w:val="24"/>
                <w:szCs w:val="24"/>
              </w:rPr>
            </w:pPr>
          </w:p>
          <w:p w14:paraId="240EB963" w14:textId="77777777" w:rsidR="00574FB5" w:rsidRDefault="00574FB5" w:rsidP="00574FB5">
            <w:pPr>
              <w:jc w:val="both"/>
              <w:rPr>
                <w:rFonts w:ascii="Lato" w:hAnsi="Lato" w:cs="Lato"/>
                <w:b/>
                <w:bCs/>
                <w:sz w:val="24"/>
                <w:szCs w:val="24"/>
              </w:rPr>
            </w:pPr>
            <w:r w:rsidRPr="00574FB5">
              <w:rPr>
                <w:rFonts w:ascii="Lato" w:hAnsi="Lato" w:cs="Lato"/>
                <w:b/>
                <w:bCs/>
                <w:sz w:val="24"/>
                <w:szCs w:val="24"/>
              </w:rPr>
              <w:t>Units of assessment:</w:t>
            </w:r>
          </w:p>
          <w:p w14:paraId="0F412B15" w14:textId="77777777" w:rsidR="00574FB5" w:rsidRPr="00574FB5" w:rsidRDefault="00574FB5" w:rsidP="00574FB5">
            <w:pPr>
              <w:jc w:val="both"/>
              <w:rPr>
                <w:rFonts w:ascii="Lato" w:hAnsi="Lato" w:cs="Lato"/>
                <w:b/>
                <w:bCs/>
                <w:sz w:val="24"/>
                <w:szCs w:val="24"/>
              </w:rPr>
            </w:pPr>
          </w:p>
          <w:p w14:paraId="63EADDD5" w14:textId="77777777" w:rsidR="00574FB5" w:rsidRPr="00574FB5" w:rsidRDefault="00574FB5" w:rsidP="00574FB5">
            <w:pPr>
              <w:jc w:val="both"/>
              <w:rPr>
                <w:rFonts w:ascii="Lato" w:hAnsi="Lato" w:cs="Lato"/>
                <w:sz w:val="24"/>
                <w:szCs w:val="24"/>
                <w:u w:val="single"/>
              </w:rPr>
            </w:pPr>
            <w:r w:rsidRPr="00574FB5">
              <w:rPr>
                <w:rFonts w:ascii="Lato" w:hAnsi="Lato" w:cs="Lato"/>
                <w:sz w:val="24"/>
                <w:szCs w:val="24"/>
                <w:u w:val="single"/>
              </w:rPr>
              <w:t>Component 1:</w:t>
            </w:r>
          </w:p>
          <w:p w14:paraId="444D3089" w14:textId="77777777" w:rsidR="00574FB5" w:rsidRPr="00574FB5" w:rsidRDefault="00574FB5" w:rsidP="00574FB5">
            <w:pPr>
              <w:jc w:val="both"/>
              <w:rPr>
                <w:rFonts w:ascii="Lato" w:hAnsi="Lato" w:cs="Lato"/>
                <w:sz w:val="24"/>
                <w:szCs w:val="24"/>
              </w:rPr>
            </w:pPr>
            <w:r w:rsidRPr="00574FB5">
              <w:rPr>
                <w:rFonts w:ascii="Lato" w:hAnsi="Lato" w:cs="Lato"/>
                <w:sz w:val="24"/>
                <w:szCs w:val="24"/>
              </w:rPr>
              <w:t>Language Concepts &amp; Issues (30%)</w:t>
            </w:r>
          </w:p>
          <w:p w14:paraId="604BD0C8" w14:textId="77BB8349" w:rsidR="00574FB5" w:rsidRPr="00574FB5" w:rsidRDefault="00574FB5" w:rsidP="00574FB5">
            <w:pPr>
              <w:jc w:val="both"/>
              <w:rPr>
                <w:rFonts w:ascii="Lato" w:hAnsi="Lato" w:cs="Lato"/>
                <w:sz w:val="24"/>
                <w:szCs w:val="24"/>
              </w:rPr>
            </w:pPr>
            <w:r w:rsidRPr="00574FB5">
              <w:rPr>
                <w:rFonts w:ascii="Lato" w:hAnsi="Lato" w:cs="Lato"/>
                <w:sz w:val="24"/>
                <w:szCs w:val="24"/>
              </w:rPr>
              <w:t>2 hour exam at the end of Y</w:t>
            </w:r>
            <w:r>
              <w:rPr>
                <w:rFonts w:ascii="Lato" w:hAnsi="Lato" w:cs="Lato"/>
                <w:sz w:val="24"/>
                <w:szCs w:val="24"/>
              </w:rPr>
              <w:t xml:space="preserve">ear </w:t>
            </w:r>
            <w:r w:rsidRPr="00574FB5">
              <w:rPr>
                <w:rFonts w:ascii="Lato" w:hAnsi="Lato" w:cs="Lato"/>
                <w:sz w:val="24"/>
                <w:szCs w:val="24"/>
              </w:rPr>
              <w:t>13</w:t>
            </w:r>
          </w:p>
          <w:p w14:paraId="579580C4" w14:textId="77777777" w:rsidR="00574FB5" w:rsidRPr="00574FB5" w:rsidRDefault="00574FB5" w:rsidP="00574FB5">
            <w:pPr>
              <w:jc w:val="both"/>
              <w:rPr>
                <w:rFonts w:ascii="Lato" w:hAnsi="Lato" w:cs="Lato"/>
                <w:sz w:val="24"/>
                <w:szCs w:val="24"/>
              </w:rPr>
            </w:pPr>
            <w:r w:rsidRPr="00574FB5">
              <w:rPr>
                <w:rFonts w:ascii="Lato" w:hAnsi="Lato" w:cs="Lato"/>
                <w:sz w:val="24"/>
                <w:szCs w:val="24"/>
              </w:rPr>
              <w:t>Section A: Analysis of Spoken Language. One question requiring analysis of at least two transcriptions</w:t>
            </w:r>
          </w:p>
          <w:p w14:paraId="1D79BF90" w14:textId="09000B61" w:rsidR="00574FB5" w:rsidRDefault="00574FB5" w:rsidP="00574FB5">
            <w:pPr>
              <w:jc w:val="both"/>
              <w:rPr>
                <w:rFonts w:ascii="Lato" w:hAnsi="Lato" w:cs="Lato"/>
                <w:sz w:val="24"/>
                <w:szCs w:val="24"/>
              </w:rPr>
            </w:pPr>
            <w:r w:rsidRPr="00574FB5">
              <w:rPr>
                <w:rFonts w:ascii="Lato" w:hAnsi="Lato" w:cs="Lato"/>
                <w:sz w:val="24"/>
                <w:szCs w:val="24"/>
              </w:rPr>
              <w:t>Section B: Language Issues. One question from a choice of three based on the study of four topic areas: standard &amp; non-standard English; language &amp; power; language &amp; situation; and language acquisition</w:t>
            </w:r>
            <w:r>
              <w:rPr>
                <w:rFonts w:ascii="Lato" w:hAnsi="Lato" w:cs="Lato"/>
                <w:sz w:val="24"/>
                <w:szCs w:val="24"/>
              </w:rPr>
              <w:t>.</w:t>
            </w:r>
          </w:p>
          <w:p w14:paraId="772607A4" w14:textId="77777777" w:rsidR="00574FB5" w:rsidRPr="00574FB5" w:rsidRDefault="00574FB5" w:rsidP="00574FB5">
            <w:pPr>
              <w:jc w:val="both"/>
              <w:rPr>
                <w:rFonts w:ascii="Lato" w:hAnsi="Lato" w:cs="Lato"/>
                <w:sz w:val="24"/>
                <w:szCs w:val="24"/>
              </w:rPr>
            </w:pPr>
          </w:p>
          <w:p w14:paraId="62B6C16A" w14:textId="77777777" w:rsidR="00574FB5" w:rsidRPr="00574FB5" w:rsidRDefault="00574FB5" w:rsidP="00574FB5">
            <w:pPr>
              <w:jc w:val="both"/>
              <w:rPr>
                <w:rFonts w:ascii="Lato" w:hAnsi="Lato" w:cs="Lato"/>
                <w:sz w:val="24"/>
                <w:szCs w:val="24"/>
                <w:u w:val="single"/>
              </w:rPr>
            </w:pPr>
            <w:r w:rsidRPr="00574FB5">
              <w:rPr>
                <w:rFonts w:ascii="Lato" w:hAnsi="Lato" w:cs="Lato"/>
                <w:sz w:val="24"/>
                <w:szCs w:val="24"/>
                <w:u w:val="single"/>
              </w:rPr>
              <w:t>Component 2:</w:t>
            </w:r>
          </w:p>
          <w:p w14:paraId="1826F200" w14:textId="77777777" w:rsidR="00574FB5" w:rsidRPr="00574FB5" w:rsidRDefault="00574FB5" w:rsidP="00574FB5">
            <w:pPr>
              <w:jc w:val="both"/>
              <w:rPr>
                <w:rFonts w:ascii="Lato" w:hAnsi="Lato" w:cs="Lato"/>
                <w:sz w:val="24"/>
                <w:szCs w:val="24"/>
              </w:rPr>
            </w:pPr>
            <w:r w:rsidRPr="00574FB5">
              <w:rPr>
                <w:rFonts w:ascii="Lato" w:hAnsi="Lato" w:cs="Lato"/>
                <w:sz w:val="24"/>
                <w:szCs w:val="24"/>
              </w:rPr>
              <w:t>Language Change Over Time (30%)</w:t>
            </w:r>
          </w:p>
          <w:p w14:paraId="291EB275" w14:textId="7DC221C5" w:rsidR="00574FB5" w:rsidRPr="00574FB5" w:rsidRDefault="00574FB5" w:rsidP="00574FB5">
            <w:pPr>
              <w:jc w:val="both"/>
              <w:rPr>
                <w:rFonts w:ascii="Lato" w:hAnsi="Lato" w:cs="Lato"/>
                <w:sz w:val="24"/>
                <w:szCs w:val="24"/>
              </w:rPr>
            </w:pPr>
            <w:r w:rsidRPr="00574FB5">
              <w:rPr>
                <w:rFonts w:ascii="Lato" w:hAnsi="Lato" w:cs="Lato"/>
                <w:sz w:val="24"/>
                <w:szCs w:val="24"/>
              </w:rPr>
              <w:t>2 hour 15 mins exam at the end of Y</w:t>
            </w:r>
            <w:r>
              <w:rPr>
                <w:rFonts w:ascii="Lato" w:hAnsi="Lato" w:cs="Lato"/>
                <w:sz w:val="24"/>
                <w:szCs w:val="24"/>
              </w:rPr>
              <w:t xml:space="preserve">ear </w:t>
            </w:r>
            <w:r w:rsidRPr="00574FB5">
              <w:rPr>
                <w:rFonts w:ascii="Lato" w:hAnsi="Lato" w:cs="Lato"/>
                <w:sz w:val="24"/>
                <w:szCs w:val="24"/>
              </w:rPr>
              <w:t>13</w:t>
            </w:r>
          </w:p>
          <w:p w14:paraId="19B0FEC9" w14:textId="77777777" w:rsidR="00574FB5" w:rsidRPr="00574FB5" w:rsidRDefault="00574FB5" w:rsidP="00574FB5">
            <w:pPr>
              <w:jc w:val="both"/>
              <w:rPr>
                <w:rFonts w:ascii="Lato" w:hAnsi="Lato" w:cs="Lato"/>
                <w:sz w:val="24"/>
                <w:szCs w:val="24"/>
              </w:rPr>
            </w:pPr>
            <w:r w:rsidRPr="00574FB5">
              <w:rPr>
                <w:rFonts w:ascii="Lato" w:hAnsi="Lato" w:cs="Lato"/>
                <w:sz w:val="24"/>
                <w:szCs w:val="24"/>
              </w:rPr>
              <w:t>Section A: Language Change Over Time. One multi-part question and one essay question analysing language change over time</w:t>
            </w:r>
          </w:p>
          <w:p w14:paraId="362B150D" w14:textId="1AEEE37E" w:rsidR="00574FB5" w:rsidRDefault="00574FB5" w:rsidP="00574FB5">
            <w:pPr>
              <w:jc w:val="both"/>
              <w:rPr>
                <w:rFonts w:ascii="Lato" w:hAnsi="Lato" w:cs="Lato"/>
                <w:sz w:val="24"/>
                <w:szCs w:val="24"/>
              </w:rPr>
            </w:pPr>
            <w:r w:rsidRPr="00574FB5">
              <w:rPr>
                <w:rFonts w:ascii="Lato" w:hAnsi="Lato" w:cs="Lato"/>
                <w:sz w:val="24"/>
                <w:szCs w:val="24"/>
              </w:rPr>
              <w:t>Section B: English in the 21</w:t>
            </w:r>
            <w:r w:rsidRPr="00574FB5">
              <w:rPr>
                <w:rFonts w:ascii="Lato" w:hAnsi="Lato" w:cs="Lato"/>
                <w:sz w:val="24"/>
                <w:szCs w:val="24"/>
                <w:vertAlign w:val="superscript"/>
              </w:rPr>
              <w:t>st</w:t>
            </w:r>
            <w:r w:rsidRPr="00574FB5">
              <w:rPr>
                <w:rFonts w:ascii="Lato" w:hAnsi="Lato" w:cs="Lato"/>
                <w:sz w:val="24"/>
                <w:szCs w:val="24"/>
              </w:rPr>
              <w:t xml:space="preserve"> Century. One question based on the ways language is used in the 21</w:t>
            </w:r>
            <w:r w:rsidRPr="00574FB5">
              <w:rPr>
                <w:rFonts w:ascii="Lato" w:hAnsi="Lato" w:cs="Lato"/>
                <w:sz w:val="24"/>
                <w:szCs w:val="24"/>
                <w:vertAlign w:val="superscript"/>
              </w:rPr>
              <w:t>st</w:t>
            </w:r>
            <w:r w:rsidRPr="00574FB5">
              <w:rPr>
                <w:rFonts w:ascii="Lato" w:hAnsi="Lato" w:cs="Lato"/>
                <w:sz w:val="24"/>
                <w:szCs w:val="24"/>
              </w:rPr>
              <w:t xml:space="preserve"> Century. A set of data and a focussed question will be provided.</w:t>
            </w:r>
          </w:p>
          <w:p w14:paraId="4BA13E39" w14:textId="77777777" w:rsidR="00574FB5" w:rsidRPr="00574FB5" w:rsidRDefault="00574FB5" w:rsidP="00574FB5">
            <w:pPr>
              <w:jc w:val="both"/>
              <w:rPr>
                <w:rFonts w:ascii="Lato" w:hAnsi="Lato" w:cs="Lato"/>
                <w:sz w:val="24"/>
                <w:szCs w:val="24"/>
              </w:rPr>
            </w:pPr>
          </w:p>
          <w:p w14:paraId="2DD357C2" w14:textId="77777777" w:rsidR="00574FB5" w:rsidRPr="00574FB5" w:rsidRDefault="00574FB5" w:rsidP="00574FB5">
            <w:pPr>
              <w:jc w:val="both"/>
              <w:rPr>
                <w:rFonts w:ascii="Lato" w:hAnsi="Lato" w:cs="Lato"/>
                <w:sz w:val="24"/>
                <w:szCs w:val="24"/>
                <w:u w:val="single"/>
              </w:rPr>
            </w:pPr>
            <w:r w:rsidRPr="00574FB5">
              <w:rPr>
                <w:rFonts w:ascii="Lato" w:hAnsi="Lato" w:cs="Lato"/>
                <w:sz w:val="24"/>
                <w:szCs w:val="24"/>
                <w:u w:val="single"/>
              </w:rPr>
              <w:t>Component 3:</w:t>
            </w:r>
          </w:p>
          <w:p w14:paraId="1FDA849F" w14:textId="77777777" w:rsidR="00574FB5" w:rsidRPr="00574FB5" w:rsidRDefault="00574FB5" w:rsidP="00574FB5">
            <w:pPr>
              <w:jc w:val="both"/>
              <w:rPr>
                <w:rFonts w:ascii="Lato" w:hAnsi="Lato" w:cs="Lato"/>
                <w:sz w:val="24"/>
                <w:szCs w:val="24"/>
              </w:rPr>
            </w:pPr>
            <w:r w:rsidRPr="00574FB5">
              <w:rPr>
                <w:rFonts w:ascii="Lato" w:hAnsi="Lato" w:cs="Lato"/>
                <w:sz w:val="24"/>
                <w:szCs w:val="24"/>
              </w:rPr>
              <w:t>Creative &amp; Critical Use of Language (20%)</w:t>
            </w:r>
          </w:p>
          <w:p w14:paraId="1D1E84C1" w14:textId="585D9EEC" w:rsidR="00574FB5" w:rsidRPr="00574FB5" w:rsidRDefault="00574FB5" w:rsidP="00574FB5">
            <w:pPr>
              <w:jc w:val="both"/>
              <w:rPr>
                <w:rFonts w:ascii="Lato" w:hAnsi="Lato" w:cs="Lato"/>
                <w:sz w:val="24"/>
                <w:szCs w:val="24"/>
              </w:rPr>
            </w:pPr>
            <w:r w:rsidRPr="00574FB5">
              <w:rPr>
                <w:rFonts w:ascii="Lato" w:hAnsi="Lato" w:cs="Lato"/>
                <w:sz w:val="24"/>
                <w:szCs w:val="24"/>
              </w:rPr>
              <w:t>1 hour 45 mins exam at the end of Y</w:t>
            </w:r>
            <w:r>
              <w:rPr>
                <w:rFonts w:ascii="Lato" w:hAnsi="Lato" w:cs="Lato"/>
                <w:sz w:val="24"/>
                <w:szCs w:val="24"/>
              </w:rPr>
              <w:t xml:space="preserve">ear </w:t>
            </w:r>
            <w:r w:rsidRPr="00574FB5">
              <w:rPr>
                <w:rFonts w:ascii="Lato" w:hAnsi="Lato" w:cs="Lato"/>
                <w:sz w:val="24"/>
                <w:szCs w:val="24"/>
              </w:rPr>
              <w:t>13</w:t>
            </w:r>
          </w:p>
          <w:p w14:paraId="36D7B469" w14:textId="77777777" w:rsidR="00574FB5" w:rsidRPr="00574FB5" w:rsidRDefault="00574FB5" w:rsidP="00574FB5">
            <w:pPr>
              <w:jc w:val="both"/>
              <w:rPr>
                <w:rFonts w:ascii="Lato" w:hAnsi="Lato" w:cs="Lato"/>
                <w:sz w:val="24"/>
                <w:szCs w:val="24"/>
              </w:rPr>
            </w:pPr>
            <w:r w:rsidRPr="00574FB5">
              <w:rPr>
                <w:rFonts w:ascii="Lato" w:hAnsi="Lato" w:cs="Lato"/>
                <w:sz w:val="24"/>
                <w:szCs w:val="24"/>
              </w:rPr>
              <w:t>One question from a choice of two. Each question will have a stimulus text (which could be literary or non-literary) followed by three tasks.</w:t>
            </w:r>
          </w:p>
          <w:p w14:paraId="0C30E0E3" w14:textId="777D0951" w:rsidR="00574FB5" w:rsidRDefault="00574FB5" w:rsidP="00574FB5">
            <w:pPr>
              <w:jc w:val="both"/>
              <w:rPr>
                <w:rFonts w:ascii="Lato" w:hAnsi="Lato" w:cs="Lato"/>
                <w:sz w:val="24"/>
                <w:szCs w:val="24"/>
              </w:rPr>
            </w:pPr>
            <w:r w:rsidRPr="00574FB5">
              <w:rPr>
                <w:rFonts w:ascii="Lato" w:hAnsi="Lato" w:cs="Lato"/>
                <w:sz w:val="24"/>
                <w:szCs w:val="24"/>
              </w:rPr>
              <w:t>Two of these tasks will require original writing responses and the third will require a commentary of one of the texts produced</w:t>
            </w:r>
            <w:r>
              <w:rPr>
                <w:rFonts w:ascii="Lato" w:hAnsi="Lato" w:cs="Lato"/>
                <w:sz w:val="24"/>
                <w:szCs w:val="24"/>
              </w:rPr>
              <w:t>.</w:t>
            </w:r>
          </w:p>
          <w:p w14:paraId="087B2668" w14:textId="77777777" w:rsidR="00574FB5" w:rsidRPr="00574FB5" w:rsidRDefault="00574FB5" w:rsidP="00574FB5">
            <w:pPr>
              <w:jc w:val="both"/>
              <w:rPr>
                <w:rFonts w:ascii="Lato" w:hAnsi="Lato" w:cs="Lato"/>
                <w:sz w:val="24"/>
                <w:szCs w:val="24"/>
              </w:rPr>
            </w:pPr>
          </w:p>
          <w:p w14:paraId="4A30158B" w14:textId="77777777" w:rsidR="00574FB5" w:rsidRPr="00574FB5" w:rsidRDefault="00574FB5" w:rsidP="00574FB5">
            <w:pPr>
              <w:jc w:val="both"/>
              <w:rPr>
                <w:rFonts w:ascii="Lato" w:hAnsi="Lato" w:cs="Lato"/>
                <w:sz w:val="24"/>
                <w:szCs w:val="24"/>
                <w:u w:val="single"/>
              </w:rPr>
            </w:pPr>
            <w:r w:rsidRPr="00574FB5">
              <w:rPr>
                <w:rFonts w:ascii="Lato" w:hAnsi="Lato" w:cs="Lato"/>
                <w:sz w:val="24"/>
                <w:szCs w:val="24"/>
                <w:u w:val="single"/>
              </w:rPr>
              <w:t>Component 4:</w:t>
            </w:r>
          </w:p>
          <w:p w14:paraId="31B74E5D" w14:textId="77777777" w:rsidR="00574FB5" w:rsidRPr="00574FB5" w:rsidRDefault="00574FB5" w:rsidP="00574FB5">
            <w:pPr>
              <w:jc w:val="both"/>
              <w:rPr>
                <w:rFonts w:ascii="Lato" w:hAnsi="Lato" w:cs="Lato"/>
                <w:sz w:val="24"/>
                <w:szCs w:val="24"/>
              </w:rPr>
            </w:pPr>
            <w:r w:rsidRPr="00574FB5">
              <w:rPr>
                <w:rFonts w:ascii="Lato" w:hAnsi="Lato" w:cs="Lato"/>
                <w:sz w:val="24"/>
                <w:szCs w:val="24"/>
              </w:rPr>
              <w:t>Language &amp; Identity (20%)</w:t>
            </w:r>
          </w:p>
          <w:p w14:paraId="60460998" w14:textId="77777777" w:rsidR="00574FB5" w:rsidRPr="00574FB5" w:rsidRDefault="00574FB5" w:rsidP="00574FB5">
            <w:pPr>
              <w:jc w:val="both"/>
              <w:rPr>
                <w:rFonts w:ascii="Lato" w:hAnsi="Lato" w:cs="Lato"/>
                <w:sz w:val="24"/>
                <w:szCs w:val="24"/>
              </w:rPr>
            </w:pPr>
            <w:r w:rsidRPr="00574FB5">
              <w:rPr>
                <w:rFonts w:ascii="Lato" w:hAnsi="Lato" w:cs="Lato"/>
                <w:sz w:val="24"/>
                <w:szCs w:val="24"/>
              </w:rPr>
              <w:t>Coursework (2500-3500 words)</w:t>
            </w:r>
          </w:p>
          <w:p w14:paraId="79EAF4D1" w14:textId="77777777" w:rsidR="00574FB5" w:rsidRPr="00574FB5" w:rsidRDefault="00574FB5" w:rsidP="00574FB5">
            <w:pPr>
              <w:jc w:val="both"/>
              <w:rPr>
                <w:rFonts w:ascii="Lato" w:hAnsi="Lato" w:cs="Lato"/>
                <w:sz w:val="24"/>
                <w:szCs w:val="24"/>
              </w:rPr>
            </w:pPr>
            <w:r w:rsidRPr="00574FB5">
              <w:rPr>
                <w:rFonts w:ascii="Lato" w:hAnsi="Lato" w:cs="Lato"/>
                <w:sz w:val="24"/>
                <w:szCs w:val="24"/>
              </w:rPr>
              <w:t>An opportunity to study an aspect of language that interests you!</w:t>
            </w:r>
          </w:p>
          <w:p w14:paraId="45BEE5A5" w14:textId="77777777" w:rsidR="00574FB5" w:rsidRPr="00574FB5" w:rsidRDefault="00574FB5" w:rsidP="00574FB5">
            <w:pPr>
              <w:jc w:val="both"/>
              <w:rPr>
                <w:rFonts w:ascii="Lato" w:hAnsi="Lato" w:cs="Lato"/>
                <w:sz w:val="24"/>
                <w:szCs w:val="24"/>
              </w:rPr>
            </w:pPr>
            <w:r w:rsidRPr="00574FB5">
              <w:rPr>
                <w:rFonts w:ascii="Lato" w:hAnsi="Lato" w:cs="Lato"/>
                <w:sz w:val="24"/>
                <w:szCs w:val="24"/>
              </w:rPr>
              <w:t>Language investigation based on the study and research of a topic related to language and identity</w:t>
            </w:r>
          </w:p>
          <w:p w14:paraId="477CBE30" w14:textId="77777777" w:rsidR="00574FB5" w:rsidRPr="00574FB5" w:rsidRDefault="00574FB5" w:rsidP="00574FB5">
            <w:pPr>
              <w:jc w:val="both"/>
              <w:rPr>
                <w:rFonts w:ascii="Lato" w:hAnsi="Lato" w:cs="Lato"/>
                <w:sz w:val="24"/>
                <w:szCs w:val="24"/>
              </w:rPr>
            </w:pPr>
            <w:r w:rsidRPr="00574FB5">
              <w:rPr>
                <w:rFonts w:ascii="Lato" w:hAnsi="Lato" w:cs="Lato"/>
                <w:sz w:val="24"/>
                <w:szCs w:val="24"/>
              </w:rPr>
              <w:t>Choice of topics from: language &amp; self-representation; language &amp; gender; language &amp; culture; or language &amp; diversity.</w:t>
            </w:r>
          </w:p>
          <w:p w14:paraId="3DCECDF1" w14:textId="77777777" w:rsidR="00574FB5" w:rsidRPr="00574FB5" w:rsidRDefault="00574FB5" w:rsidP="00574FB5">
            <w:pPr>
              <w:jc w:val="both"/>
              <w:rPr>
                <w:rFonts w:ascii="Lato" w:hAnsi="Lato" w:cs="Lato"/>
                <w:sz w:val="24"/>
                <w:szCs w:val="24"/>
              </w:rPr>
            </w:pPr>
          </w:p>
        </w:tc>
      </w:tr>
    </w:tbl>
    <w:p w14:paraId="7650D5A0" w14:textId="77777777" w:rsidR="00342DA4" w:rsidRPr="00574FB5" w:rsidRDefault="00342DA4" w:rsidP="00574FB5">
      <w:pPr>
        <w:jc w:val="both"/>
        <w:rPr>
          <w:rFonts w:ascii="Lato" w:hAnsi="Lato" w:cs="Lato"/>
          <w:sz w:val="24"/>
          <w:szCs w:val="24"/>
        </w:rPr>
      </w:pPr>
    </w:p>
    <w:sectPr w:rsidR="00342DA4" w:rsidRPr="00574F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ato">
    <w:panose1 w:val="020F0502020204030203"/>
    <w:charset w:val="00"/>
    <w:family w:val="swiss"/>
    <w:pitch w:val="variable"/>
    <w:sig w:usb0="E10002FF" w:usb1="5000E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FEE"/>
    <w:rsid w:val="000034E4"/>
    <w:rsid w:val="00106AD4"/>
    <w:rsid w:val="00191F43"/>
    <w:rsid w:val="00193683"/>
    <w:rsid w:val="00206FEE"/>
    <w:rsid w:val="00342DA4"/>
    <w:rsid w:val="003A544B"/>
    <w:rsid w:val="003E6224"/>
    <w:rsid w:val="00455BB5"/>
    <w:rsid w:val="00485BD1"/>
    <w:rsid w:val="004A0863"/>
    <w:rsid w:val="005635AE"/>
    <w:rsid w:val="00574FB5"/>
    <w:rsid w:val="00577F00"/>
    <w:rsid w:val="00861993"/>
    <w:rsid w:val="00870D6C"/>
    <w:rsid w:val="00886E5B"/>
    <w:rsid w:val="008B2C9D"/>
    <w:rsid w:val="008F0964"/>
    <w:rsid w:val="00966B95"/>
    <w:rsid w:val="009E5421"/>
    <w:rsid w:val="00AB3996"/>
    <w:rsid w:val="00AE2FCE"/>
    <w:rsid w:val="00B027CF"/>
    <w:rsid w:val="00B0483D"/>
    <w:rsid w:val="00C74AA6"/>
    <w:rsid w:val="00CB35FB"/>
    <w:rsid w:val="00EE6846"/>
    <w:rsid w:val="00F72E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A0285"/>
  <w15:chartTrackingRefBased/>
  <w15:docId w15:val="{C94412C1-F43F-4A91-8C2A-B5A7F6A9DD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06FE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06FE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06FE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06FE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06FE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06FE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06FE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06FE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06FE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FE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06FE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06FE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06FE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06FE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06FE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06FE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06FE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06FEE"/>
    <w:rPr>
      <w:rFonts w:eastAsiaTheme="majorEastAsia" w:cstheme="majorBidi"/>
      <w:color w:val="272727" w:themeColor="text1" w:themeTint="D8"/>
    </w:rPr>
  </w:style>
  <w:style w:type="paragraph" w:styleId="Title">
    <w:name w:val="Title"/>
    <w:basedOn w:val="Normal"/>
    <w:next w:val="Normal"/>
    <w:link w:val="TitleChar"/>
    <w:uiPriority w:val="10"/>
    <w:qFormat/>
    <w:rsid w:val="00206FE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06FE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FE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06FE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06FEE"/>
    <w:pPr>
      <w:spacing w:before="160"/>
      <w:jc w:val="center"/>
    </w:pPr>
    <w:rPr>
      <w:i/>
      <w:iCs/>
      <w:color w:val="404040" w:themeColor="text1" w:themeTint="BF"/>
    </w:rPr>
  </w:style>
  <w:style w:type="character" w:customStyle="1" w:styleId="QuoteChar">
    <w:name w:val="Quote Char"/>
    <w:basedOn w:val="DefaultParagraphFont"/>
    <w:link w:val="Quote"/>
    <w:uiPriority w:val="29"/>
    <w:rsid w:val="00206FEE"/>
    <w:rPr>
      <w:i/>
      <w:iCs/>
      <w:color w:val="404040" w:themeColor="text1" w:themeTint="BF"/>
    </w:rPr>
  </w:style>
  <w:style w:type="paragraph" w:styleId="ListParagraph">
    <w:name w:val="List Paragraph"/>
    <w:basedOn w:val="Normal"/>
    <w:uiPriority w:val="34"/>
    <w:qFormat/>
    <w:rsid w:val="00206FEE"/>
    <w:pPr>
      <w:ind w:left="720"/>
      <w:contextualSpacing/>
    </w:pPr>
  </w:style>
  <w:style w:type="character" w:styleId="IntenseEmphasis">
    <w:name w:val="Intense Emphasis"/>
    <w:basedOn w:val="DefaultParagraphFont"/>
    <w:uiPriority w:val="21"/>
    <w:qFormat/>
    <w:rsid w:val="00206FEE"/>
    <w:rPr>
      <w:i/>
      <w:iCs/>
      <w:color w:val="0F4761" w:themeColor="accent1" w:themeShade="BF"/>
    </w:rPr>
  </w:style>
  <w:style w:type="paragraph" w:styleId="IntenseQuote">
    <w:name w:val="Intense Quote"/>
    <w:basedOn w:val="Normal"/>
    <w:next w:val="Normal"/>
    <w:link w:val="IntenseQuoteChar"/>
    <w:uiPriority w:val="30"/>
    <w:qFormat/>
    <w:rsid w:val="00206FE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06FEE"/>
    <w:rPr>
      <w:i/>
      <w:iCs/>
      <w:color w:val="0F4761" w:themeColor="accent1" w:themeShade="BF"/>
    </w:rPr>
  </w:style>
  <w:style w:type="character" w:styleId="IntenseReference">
    <w:name w:val="Intense Reference"/>
    <w:basedOn w:val="DefaultParagraphFont"/>
    <w:uiPriority w:val="32"/>
    <w:qFormat/>
    <w:rsid w:val="00206FEE"/>
    <w:rPr>
      <w:b/>
      <w:bCs/>
      <w:smallCaps/>
      <w:color w:val="0F4761" w:themeColor="accent1" w:themeShade="BF"/>
      <w:spacing w:val="5"/>
    </w:rPr>
  </w:style>
  <w:style w:type="table" w:styleId="TableGrid">
    <w:name w:val="Table Grid"/>
    <w:basedOn w:val="TableNormal"/>
    <w:uiPriority w:val="39"/>
    <w:rsid w:val="00574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7401">
      <w:bodyDiv w:val="1"/>
      <w:marLeft w:val="0"/>
      <w:marRight w:val="0"/>
      <w:marTop w:val="0"/>
      <w:marBottom w:val="0"/>
      <w:divBdr>
        <w:top w:val="none" w:sz="0" w:space="0" w:color="auto"/>
        <w:left w:val="none" w:sz="0" w:space="0" w:color="auto"/>
        <w:bottom w:val="none" w:sz="0" w:space="0" w:color="auto"/>
        <w:right w:val="none" w:sz="0" w:space="0" w:color="auto"/>
      </w:divBdr>
    </w:div>
    <w:div w:id="173940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624</Words>
  <Characters>3559</Characters>
  <Application>Microsoft Office Word</Application>
  <DocSecurity>0</DocSecurity>
  <Lines>29</Lines>
  <Paragraphs>8</Paragraphs>
  <ScaleCrop>false</ScaleCrop>
  <Company/>
  <LinksUpToDate>false</LinksUpToDate>
  <CharactersWithSpaces>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Z Kayacan</dc:creator>
  <cp:keywords/>
  <dc:description/>
  <cp:lastModifiedBy>Alex Smith</cp:lastModifiedBy>
  <cp:revision>3</cp:revision>
  <dcterms:created xsi:type="dcterms:W3CDTF">2024-11-22T20:16:00Z</dcterms:created>
  <dcterms:modified xsi:type="dcterms:W3CDTF">2024-11-26T05:55:00Z</dcterms:modified>
</cp:coreProperties>
</file>